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B2B" w:rsidRDefault="00627794">
      <w:pPr>
        <w:pStyle w:val="Nzev"/>
        <w:jc w:val="center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-108585</wp:posOffset>
            </wp:positionV>
            <wp:extent cx="1143000" cy="80899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08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t>Služby města Horní Benešov s.r.o.</w:t>
      </w:r>
    </w:p>
    <w:p w:rsidR="00D83B2B" w:rsidRDefault="00627794">
      <w:pPr>
        <w:pStyle w:val="Nzev"/>
        <w:jc w:val="center"/>
        <w:rPr>
          <w:sz w:val="28"/>
          <w:szCs w:val="28"/>
        </w:rPr>
      </w:pPr>
      <w:r>
        <w:rPr>
          <w:sz w:val="28"/>
          <w:szCs w:val="28"/>
        </w:rPr>
        <w:t>Masarykova 348, 793 12  Horní Benešov</w:t>
      </w:r>
    </w:p>
    <w:p w:rsidR="00D83B2B" w:rsidRDefault="00627794">
      <w:pPr>
        <w:pStyle w:val="Nzev"/>
        <w:jc w:val="center"/>
        <w:rPr>
          <w:bCs/>
          <w:sz w:val="22"/>
        </w:rPr>
      </w:pPr>
      <w:r>
        <w:rPr>
          <w:bCs/>
          <w:sz w:val="22"/>
        </w:rPr>
        <w:t>tel. 554 748 999, e-mail: info@sluzbyhb.cz</w:t>
      </w:r>
    </w:p>
    <w:p w:rsidR="00D83B2B" w:rsidRPr="00DA1DF7" w:rsidRDefault="00D83B2B">
      <w:pPr>
        <w:pStyle w:val="Podnadpis"/>
        <w:rPr>
          <w:rFonts w:ascii="Arial" w:hAnsi="Arial" w:cs="Arial"/>
          <w:szCs w:val="24"/>
        </w:rPr>
      </w:pPr>
    </w:p>
    <w:p w:rsidR="00B13B16" w:rsidRPr="00B13B16" w:rsidRDefault="00B13B16">
      <w:pPr>
        <w:pStyle w:val="Podnadpis"/>
        <w:rPr>
          <w:rFonts w:ascii="Arial" w:hAnsi="Arial" w:cs="Arial"/>
          <w:sz w:val="28"/>
          <w:szCs w:val="28"/>
        </w:rPr>
      </w:pPr>
      <w:r w:rsidRPr="00B13B16">
        <w:rPr>
          <w:rFonts w:ascii="Arial" w:hAnsi="Arial" w:cs="Arial"/>
          <w:sz w:val="28"/>
          <w:szCs w:val="28"/>
        </w:rPr>
        <w:t xml:space="preserve">Cena stočného pro 2025 </w:t>
      </w:r>
    </w:p>
    <w:p w:rsidR="00B13B16" w:rsidRDefault="00B13B16">
      <w:pPr>
        <w:pStyle w:val="Podnadpis"/>
        <w:rPr>
          <w:rFonts w:ascii="Arial" w:hAnsi="Arial" w:cs="Arial"/>
        </w:rPr>
      </w:pPr>
    </w:p>
    <w:p w:rsidR="00B13B16" w:rsidRPr="00B13B16" w:rsidRDefault="00B13B16">
      <w:pPr>
        <w:pStyle w:val="Podnadpis"/>
        <w:rPr>
          <w:rFonts w:ascii="Arial" w:hAnsi="Arial" w:cs="Arial"/>
          <w:sz w:val="28"/>
          <w:szCs w:val="28"/>
        </w:rPr>
      </w:pPr>
      <w:r w:rsidRPr="00B13B16">
        <w:rPr>
          <w:rFonts w:ascii="Arial" w:hAnsi="Arial" w:cs="Arial"/>
          <w:sz w:val="28"/>
          <w:szCs w:val="28"/>
        </w:rPr>
        <w:t xml:space="preserve">Oznámení o výši stočného pro rok 2025 Vážení odběratele, oznamujeme Vám cenu stočného s účinností od </w:t>
      </w:r>
      <w:proofErr w:type="gramStart"/>
      <w:r w:rsidRPr="00B13B16">
        <w:rPr>
          <w:rFonts w:ascii="Arial" w:hAnsi="Arial" w:cs="Arial"/>
          <w:sz w:val="28"/>
          <w:szCs w:val="28"/>
        </w:rPr>
        <w:t>1.1.2025</w:t>
      </w:r>
      <w:proofErr w:type="gramEnd"/>
      <w:r w:rsidRPr="00B13B16">
        <w:rPr>
          <w:rFonts w:ascii="Arial" w:hAnsi="Arial" w:cs="Arial"/>
          <w:sz w:val="28"/>
          <w:szCs w:val="28"/>
        </w:rPr>
        <w:t xml:space="preserve"> do 30.12.2025</w:t>
      </w:r>
      <w:r w:rsidRPr="00B13B16">
        <w:rPr>
          <w:rFonts w:ascii="Arial" w:hAnsi="Arial" w:cs="Arial"/>
          <w:sz w:val="28"/>
          <w:szCs w:val="28"/>
        </w:rPr>
        <w:t>.</w:t>
      </w:r>
      <w:r w:rsidRPr="00B13B16">
        <w:rPr>
          <w:rFonts w:ascii="Arial" w:hAnsi="Arial" w:cs="Arial"/>
          <w:sz w:val="28"/>
          <w:szCs w:val="28"/>
        </w:rPr>
        <w:t xml:space="preserve"> </w:t>
      </w:r>
    </w:p>
    <w:p w:rsidR="00B13B16" w:rsidRDefault="00B13B16">
      <w:pPr>
        <w:pStyle w:val="Podnadpis"/>
        <w:rPr>
          <w:rFonts w:ascii="Arial" w:hAnsi="Arial" w:cs="Arial"/>
          <w:sz w:val="32"/>
          <w:szCs w:val="32"/>
        </w:rPr>
      </w:pPr>
    </w:p>
    <w:p w:rsidR="00B13B16" w:rsidRPr="00BC3F62" w:rsidRDefault="00B13B16" w:rsidP="00B13B16">
      <w:pPr>
        <w:pStyle w:val="Podnadpis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BC3F62">
        <w:rPr>
          <w:rFonts w:ascii="Arial" w:hAnsi="Arial" w:cs="Arial"/>
          <w:b/>
          <w:sz w:val="32"/>
          <w:szCs w:val="32"/>
          <w:u w:val="single"/>
        </w:rPr>
        <w:t>49,57</w:t>
      </w:r>
      <w:r w:rsidR="00BC3F62"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Pr="00BC3F62">
        <w:rPr>
          <w:rFonts w:ascii="Arial" w:hAnsi="Arial" w:cs="Arial"/>
          <w:b/>
          <w:sz w:val="32"/>
          <w:szCs w:val="32"/>
          <w:u w:val="single"/>
        </w:rPr>
        <w:t>Kč/m</w:t>
      </w:r>
      <w:r w:rsidRPr="00BC3F62">
        <w:rPr>
          <w:rFonts w:ascii="Arial" w:hAnsi="Arial" w:cs="Arial"/>
          <w:b/>
          <w:sz w:val="32"/>
          <w:szCs w:val="32"/>
          <w:u w:val="single"/>
          <w:vertAlign w:val="superscript"/>
        </w:rPr>
        <w:t>3</w:t>
      </w:r>
      <w:r w:rsidR="00BC3F62">
        <w:rPr>
          <w:rFonts w:ascii="Arial" w:hAnsi="Arial" w:cs="Arial"/>
          <w:b/>
          <w:sz w:val="32"/>
          <w:szCs w:val="32"/>
          <w:u w:val="single"/>
        </w:rPr>
        <w:t xml:space="preserve"> + 12% </w:t>
      </w:r>
      <w:r w:rsidRPr="00BC3F62">
        <w:rPr>
          <w:rFonts w:ascii="Arial" w:hAnsi="Arial" w:cs="Arial"/>
          <w:b/>
          <w:sz w:val="32"/>
          <w:szCs w:val="32"/>
          <w:u w:val="single"/>
        </w:rPr>
        <w:t>D</w:t>
      </w:r>
      <w:r w:rsidRPr="00BC3F62">
        <w:rPr>
          <w:rFonts w:ascii="Arial" w:hAnsi="Arial" w:cs="Arial"/>
          <w:b/>
          <w:sz w:val="32"/>
          <w:szCs w:val="32"/>
          <w:u w:val="single"/>
        </w:rPr>
        <w:t>PH, tj. 55,52 Kč/m</w:t>
      </w:r>
      <w:r w:rsidRPr="00BC3F62">
        <w:rPr>
          <w:rFonts w:ascii="Arial" w:hAnsi="Arial" w:cs="Arial"/>
          <w:b/>
          <w:sz w:val="32"/>
          <w:szCs w:val="32"/>
          <w:u w:val="single"/>
          <w:vertAlign w:val="superscript"/>
        </w:rPr>
        <w:t>3</w:t>
      </w:r>
      <w:r w:rsidRPr="00BC3F62">
        <w:rPr>
          <w:rFonts w:ascii="Arial" w:hAnsi="Arial" w:cs="Arial"/>
          <w:b/>
          <w:sz w:val="32"/>
          <w:szCs w:val="32"/>
          <w:u w:val="single"/>
        </w:rPr>
        <w:t xml:space="preserve"> včetně DPH</w:t>
      </w:r>
    </w:p>
    <w:p w:rsidR="00B13B16" w:rsidRDefault="00B13B16">
      <w:pPr>
        <w:pStyle w:val="Podnadpis"/>
        <w:rPr>
          <w:rFonts w:ascii="Arial" w:hAnsi="Arial" w:cs="Arial"/>
        </w:rPr>
      </w:pPr>
    </w:p>
    <w:p w:rsidR="00B13B16" w:rsidRDefault="00B13B16">
      <w:pPr>
        <w:pStyle w:val="Podnadpis"/>
        <w:rPr>
          <w:rFonts w:ascii="Arial" w:hAnsi="Arial" w:cs="Arial"/>
        </w:rPr>
      </w:pPr>
      <w:bookmarkStart w:id="0" w:name="_GoBack"/>
      <w:bookmarkEnd w:id="0"/>
    </w:p>
    <w:p w:rsidR="00B13B16" w:rsidRDefault="00B13B16">
      <w:pPr>
        <w:pStyle w:val="Podnadpis"/>
        <w:rPr>
          <w:rFonts w:ascii="Arial" w:hAnsi="Arial" w:cs="Arial"/>
        </w:rPr>
      </w:pPr>
    </w:p>
    <w:p w:rsidR="00B13B16" w:rsidRPr="00B13B16" w:rsidRDefault="00B13B16">
      <w:pPr>
        <w:pStyle w:val="Podnadpis"/>
        <w:rPr>
          <w:rFonts w:ascii="Arial" w:hAnsi="Arial" w:cs="Arial"/>
          <w:sz w:val="28"/>
          <w:szCs w:val="28"/>
        </w:rPr>
      </w:pPr>
      <w:r w:rsidRPr="00B13B16">
        <w:rPr>
          <w:rFonts w:ascii="Arial" w:hAnsi="Arial" w:cs="Arial"/>
          <w:sz w:val="28"/>
          <w:szCs w:val="28"/>
        </w:rPr>
        <w:t>Jan Mecner</w:t>
      </w:r>
    </w:p>
    <w:p w:rsidR="00D83B2B" w:rsidRPr="00B13B16" w:rsidRDefault="00B13B16">
      <w:pPr>
        <w:pStyle w:val="Podnadpis"/>
        <w:rPr>
          <w:rFonts w:ascii="Arial" w:hAnsi="Arial" w:cs="Arial"/>
          <w:sz w:val="28"/>
          <w:szCs w:val="28"/>
        </w:rPr>
      </w:pPr>
      <w:r w:rsidRPr="00B13B16">
        <w:rPr>
          <w:rFonts w:ascii="Arial" w:hAnsi="Arial" w:cs="Arial"/>
          <w:sz w:val="28"/>
          <w:szCs w:val="28"/>
        </w:rPr>
        <w:t>jednatel společnosti</w:t>
      </w:r>
    </w:p>
    <w:sectPr w:rsidR="00D83B2B" w:rsidRPr="00B13B16">
      <w:pgSz w:w="11906" w:h="16838"/>
      <w:pgMar w:top="1135" w:right="1417" w:bottom="993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3B2B"/>
    <w:rsid w:val="00025B40"/>
    <w:rsid w:val="00141071"/>
    <w:rsid w:val="002E1B18"/>
    <w:rsid w:val="00336F0A"/>
    <w:rsid w:val="00355A01"/>
    <w:rsid w:val="003A6991"/>
    <w:rsid w:val="003B5EF8"/>
    <w:rsid w:val="006258B4"/>
    <w:rsid w:val="00627794"/>
    <w:rsid w:val="00792D44"/>
    <w:rsid w:val="00833DD3"/>
    <w:rsid w:val="00A37DF3"/>
    <w:rsid w:val="00B13B16"/>
    <w:rsid w:val="00BC3F62"/>
    <w:rsid w:val="00CC138F"/>
    <w:rsid w:val="00D83B2B"/>
    <w:rsid w:val="00DA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81E68"/>
  <w15:docId w15:val="{09923D89-EAF9-4DCC-ACC1-C646A1120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37176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odnadpisChar">
    <w:name w:val="Podnadpis Char"/>
    <w:basedOn w:val="Standardnpsmoodstavce"/>
    <w:link w:val="Podnadpis"/>
    <w:qFormat/>
    <w:rsid w:val="00C37176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qFormat/>
    <w:rsid w:val="00C37176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C22346"/>
    <w:rPr>
      <w:rFonts w:ascii="Segoe UI" w:hAnsi="Segoe UI" w:cs="Segoe UI"/>
      <w:sz w:val="18"/>
      <w:szCs w:val="18"/>
    </w:rPr>
  </w:style>
  <w:style w:type="character" w:customStyle="1" w:styleId="Internetovodkaz">
    <w:name w:val="Internetový odkaz"/>
    <w:basedOn w:val="Standardnpsmoodstavce"/>
    <w:uiPriority w:val="99"/>
    <w:unhideWhenUsed/>
    <w:rsid w:val="00E54AD3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styleId="Podnadpis">
    <w:name w:val="Subtitle"/>
    <w:basedOn w:val="Normln"/>
    <w:link w:val="PodnadpisChar"/>
    <w:qFormat/>
    <w:rsid w:val="00C3717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zev">
    <w:name w:val="Title"/>
    <w:basedOn w:val="Normln"/>
    <w:link w:val="NzevChar"/>
    <w:uiPriority w:val="10"/>
    <w:qFormat/>
    <w:rsid w:val="00C37176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Bezmezer">
    <w:name w:val="No Spacing"/>
    <w:uiPriority w:val="1"/>
    <w:qFormat/>
    <w:rsid w:val="00C37176"/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C2234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4654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Mecner</cp:lastModifiedBy>
  <cp:revision>4</cp:revision>
  <cp:lastPrinted>2025-01-30T05:42:00Z</cp:lastPrinted>
  <dcterms:created xsi:type="dcterms:W3CDTF">2025-07-17T06:00:00Z</dcterms:created>
  <dcterms:modified xsi:type="dcterms:W3CDTF">2025-07-17T06:14:00Z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